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38DFB" w14:textId="77777777" w:rsidR="00DE3739" w:rsidRPr="00A62D2B" w:rsidRDefault="00A62D2B" w:rsidP="008C1DF8">
      <w:pPr>
        <w:spacing w:after="240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A62D2B">
        <w:rPr>
          <w:b/>
          <w:bCs/>
          <w:sz w:val="28"/>
          <w:szCs w:val="28"/>
        </w:rPr>
        <w:t>Créer un outil de réservation en VBA Excel</w:t>
      </w:r>
    </w:p>
    <w:p w14:paraId="086A9A72" w14:textId="77777777" w:rsidR="008C1DF8" w:rsidRDefault="003006E9" w:rsidP="008C1DF8">
      <w:pPr>
        <w:spacing w:after="240"/>
        <w:jc w:val="both"/>
      </w:pPr>
      <w:r>
        <w:t xml:space="preserve">Sur la base d'un </w:t>
      </w:r>
      <w:r w:rsidRPr="00EA56E0">
        <w:rPr>
          <w:b/>
          <w:bCs/>
        </w:rPr>
        <w:t>planning hebdomadaire</w:t>
      </w:r>
      <w:r>
        <w:t xml:space="preserve"> perpétuel et généré automatiquement, ces trois modules permettent de gérer des </w:t>
      </w:r>
      <w:r w:rsidRPr="00EA56E0">
        <w:rPr>
          <w:b/>
          <w:bCs/>
        </w:rPr>
        <w:t>salles de réunion</w:t>
      </w:r>
      <w:r>
        <w:t xml:space="preserve">. Une fois la salle choisie et marquée précisément dans le </w:t>
      </w:r>
      <w:r w:rsidRPr="00EA56E0">
        <w:rPr>
          <w:b/>
          <w:bCs/>
        </w:rPr>
        <w:t>planning</w:t>
      </w:r>
      <w:r>
        <w:t xml:space="preserve"> pour le jour et l'heure souhaité</w:t>
      </w:r>
      <w:r w:rsidR="00DD0A1C">
        <w:t>s</w:t>
      </w:r>
      <w:r>
        <w:t xml:space="preserve">, le </w:t>
      </w:r>
      <w:r w:rsidRPr="00EA56E0">
        <w:rPr>
          <w:b/>
          <w:bCs/>
        </w:rPr>
        <w:t>code VBA</w:t>
      </w:r>
      <w:r>
        <w:t xml:space="preserve"> archive ces informations.</w:t>
      </w:r>
      <w:r w:rsidR="005A7717">
        <w:t xml:space="preserve"> C'est ainsi qu'il les restitue pour chaque utilisateur désireux de connaître l'occupation des salles sur une période précise.</w:t>
      </w:r>
    </w:p>
    <w:p w14:paraId="7CB3CD18" w14:textId="77777777" w:rsidR="00A62D2B" w:rsidRPr="0020267B" w:rsidRDefault="0020267B" w:rsidP="008C1DF8">
      <w:pPr>
        <w:spacing w:after="240"/>
        <w:jc w:val="both"/>
        <w:rPr>
          <w:b/>
          <w:bCs/>
          <w:sz w:val="28"/>
          <w:szCs w:val="28"/>
        </w:rPr>
      </w:pPr>
      <w:r w:rsidRPr="0020267B">
        <w:rPr>
          <w:b/>
          <w:bCs/>
          <w:sz w:val="28"/>
          <w:szCs w:val="28"/>
        </w:rPr>
        <w:t>Module 1 sur 3 : Planning selon le numéro de semaine</w:t>
      </w:r>
    </w:p>
    <w:p w14:paraId="18D00F14" w14:textId="77777777" w:rsidR="00A62D2B" w:rsidRDefault="0020267B" w:rsidP="008C1DF8">
      <w:pPr>
        <w:spacing w:after="240"/>
        <w:jc w:val="both"/>
      </w:pPr>
      <w:r>
        <w:rPr>
          <w:noProof/>
        </w:rPr>
        <w:drawing>
          <wp:inline distT="0" distB="0" distL="0" distR="0" wp14:anchorId="3F952BD0" wp14:editId="58BEAEE4">
            <wp:extent cx="5715000" cy="40005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-plannings-automatiques-des-semaines-excel-60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F2166" w14:textId="77777777" w:rsidR="00A62D2B" w:rsidRDefault="007028E9" w:rsidP="008C1DF8">
      <w:pPr>
        <w:spacing w:after="240"/>
        <w:jc w:val="both"/>
      </w:pPr>
      <w:r>
        <w:t>Dans cette première étape, vous construisez</w:t>
      </w:r>
      <w:r w:rsidRPr="007028E9">
        <w:t xml:space="preserve"> le </w:t>
      </w:r>
      <w:r w:rsidRPr="00160437">
        <w:rPr>
          <w:b/>
          <w:bCs/>
        </w:rPr>
        <w:t>calendrier horaire</w:t>
      </w:r>
      <w:r w:rsidRPr="007028E9">
        <w:t xml:space="preserve"> des </w:t>
      </w:r>
      <w:r w:rsidRPr="00160437">
        <w:rPr>
          <w:b/>
          <w:bCs/>
        </w:rPr>
        <w:t>jours ouvrés</w:t>
      </w:r>
      <w:r>
        <w:t>. Il doit s'auto-générer</w:t>
      </w:r>
      <w:r w:rsidRPr="007028E9">
        <w:t xml:space="preserve"> </w:t>
      </w:r>
      <w:r>
        <w:t>en fonction</w:t>
      </w:r>
      <w:r w:rsidRPr="007028E9">
        <w:t xml:space="preserve"> </w:t>
      </w:r>
      <w:r>
        <w:t>du</w:t>
      </w:r>
      <w:r w:rsidRPr="007028E9">
        <w:t xml:space="preserve"> </w:t>
      </w:r>
      <w:r w:rsidRPr="00160437">
        <w:rPr>
          <w:b/>
          <w:bCs/>
        </w:rPr>
        <w:t>numéro de semaine</w:t>
      </w:r>
      <w:r w:rsidRPr="007028E9">
        <w:t xml:space="preserve"> défini</w:t>
      </w:r>
      <w:r>
        <w:t>. Le but est de bâtir</w:t>
      </w:r>
      <w:r w:rsidRPr="007028E9">
        <w:t xml:space="preserve"> </w:t>
      </w:r>
      <w:r>
        <w:t>l'</w:t>
      </w:r>
      <w:r w:rsidRPr="00160437">
        <w:rPr>
          <w:b/>
          <w:bCs/>
        </w:rPr>
        <w:t>outil de réservation des salles de réunion</w:t>
      </w:r>
      <w:r w:rsidRPr="007028E9">
        <w:t xml:space="preserve">. </w:t>
      </w:r>
      <w:r w:rsidR="00D6457F">
        <w:t>Vous débutez</w:t>
      </w:r>
      <w:r w:rsidRPr="007028E9">
        <w:t xml:space="preserve"> les travaux à partir d'une </w:t>
      </w:r>
      <w:r w:rsidRPr="00160437">
        <w:rPr>
          <w:b/>
          <w:bCs/>
        </w:rPr>
        <w:t>feuille Excel</w:t>
      </w:r>
      <w:r w:rsidRPr="007028E9">
        <w:t xml:space="preserve"> proposant de choisir une </w:t>
      </w:r>
      <w:r w:rsidR="00160437">
        <w:rPr>
          <w:b/>
          <w:bCs/>
        </w:rPr>
        <w:t>année</w:t>
      </w:r>
      <w:r w:rsidRPr="007028E9">
        <w:t xml:space="preserve"> et un </w:t>
      </w:r>
      <w:r w:rsidRPr="00160437">
        <w:rPr>
          <w:b/>
          <w:bCs/>
        </w:rPr>
        <w:t>numéro de semaine</w:t>
      </w:r>
      <w:r w:rsidRPr="007028E9">
        <w:t xml:space="preserve"> par le biais de deux listes déroulantes. </w:t>
      </w:r>
      <w:r w:rsidR="00D6457F">
        <w:t>Vous fabriquez</w:t>
      </w:r>
      <w:r w:rsidRPr="007028E9">
        <w:t xml:space="preserve"> la première </w:t>
      </w:r>
      <w:r w:rsidRPr="00160437">
        <w:rPr>
          <w:b/>
          <w:bCs/>
        </w:rPr>
        <w:t>formule</w:t>
      </w:r>
      <w:r w:rsidRPr="007028E9">
        <w:t xml:space="preserve"> capable de retourner le </w:t>
      </w:r>
      <w:r w:rsidRPr="00160437">
        <w:rPr>
          <w:b/>
          <w:bCs/>
        </w:rPr>
        <w:t>premier jour de la semaine</w:t>
      </w:r>
      <w:r w:rsidRPr="007028E9">
        <w:t xml:space="preserve"> en fonction de ces deux indications. Par réplication incrémentée du calcul</w:t>
      </w:r>
      <w:r w:rsidR="00FB7F2B">
        <w:t>,</w:t>
      </w:r>
      <w:r w:rsidRPr="007028E9">
        <w:t xml:space="preserve"> </w:t>
      </w:r>
      <w:r w:rsidR="00110F25">
        <w:t>vous restituez</w:t>
      </w:r>
      <w:r w:rsidRPr="007028E9">
        <w:t xml:space="preserve"> la semaine entière</w:t>
      </w:r>
      <w:r w:rsidR="00FB7F2B">
        <w:t>,</w:t>
      </w:r>
      <w:r w:rsidRPr="007028E9">
        <w:t xml:space="preserve"> du Lundi au Vendredi. Les plages horaires de réservation </w:t>
      </w:r>
      <w:r w:rsidR="00FB7F2B">
        <w:t>ne doivent apparaître</w:t>
      </w:r>
      <w:r w:rsidRPr="007028E9">
        <w:t xml:space="preserve"> que lorsque l'année et la semaine sont bien définies. Des </w:t>
      </w:r>
      <w:hyperlink r:id="rId8" w:history="1">
        <w:r w:rsidRPr="00160437">
          <w:rPr>
            <w:rStyle w:val="Lienhypertexte"/>
          </w:rPr>
          <w:t>règles de mise en forme conditionnelle</w:t>
        </w:r>
      </w:hyperlink>
      <w:r w:rsidRPr="007028E9">
        <w:t xml:space="preserve"> </w:t>
      </w:r>
      <w:r w:rsidR="00600DE6">
        <w:t>doivent permettre d'achever</w:t>
      </w:r>
      <w:r w:rsidRPr="007028E9">
        <w:t xml:space="preserve"> la construction dynamique du </w:t>
      </w:r>
      <w:r w:rsidRPr="00160437">
        <w:rPr>
          <w:b/>
          <w:bCs/>
        </w:rPr>
        <w:t>planning hebdomadaire de réservation</w:t>
      </w:r>
      <w:r w:rsidRPr="007028E9">
        <w:t>.</w:t>
      </w:r>
      <w:r w:rsidR="00600DE6">
        <w:t xml:space="preserve"> C'est ainsi que les jours remarquables peuvent être mis en valeur.</w:t>
      </w:r>
    </w:p>
    <w:p w14:paraId="0B110333" w14:textId="77777777" w:rsidR="00A46546" w:rsidRPr="00740506" w:rsidRDefault="00093F27" w:rsidP="00740506">
      <w:pPr>
        <w:spacing w:after="240"/>
        <w:jc w:val="both"/>
      </w:pPr>
      <w:hyperlink r:id="rId9" w:history="1">
        <w:r w:rsidR="00A46546" w:rsidRPr="003E61D2">
          <w:rPr>
            <w:rStyle w:val="Lienhypertexte"/>
          </w:rPr>
          <w:t>Lien de la formation détaillée</w:t>
        </w:r>
      </w:hyperlink>
      <w:r w:rsidR="00A46546" w:rsidRPr="00740506">
        <w:t xml:space="preserve"> | </w:t>
      </w:r>
      <w:hyperlink r:id="rId10" w:history="1">
        <w:r w:rsidR="00A46546" w:rsidRPr="003E61D2">
          <w:rPr>
            <w:rStyle w:val="Lienhypertexte"/>
          </w:rPr>
          <w:t>Lien de la vidéo</w:t>
        </w:r>
      </w:hyperlink>
    </w:p>
    <w:p w14:paraId="26B47766" w14:textId="77777777" w:rsidR="003E61D2" w:rsidRDefault="003E61D2">
      <w:pPr>
        <w:spacing w:after="200" w:line="276" w:lineRule="auto"/>
      </w:pPr>
      <w:r>
        <w:br w:type="page"/>
      </w:r>
    </w:p>
    <w:p w14:paraId="7455480D" w14:textId="77777777" w:rsidR="008C1DF8" w:rsidRPr="00237D7D" w:rsidRDefault="00237D7D" w:rsidP="008C1DF8">
      <w:pPr>
        <w:spacing w:after="240"/>
        <w:jc w:val="both"/>
        <w:rPr>
          <w:b/>
          <w:bCs/>
          <w:sz w:val="28"/>
          <w:szCs w:val="28"/>
        </w:rPr>
      </w:pPr>
      <w:r w:rsidRPr="00237D7D">
        <w:rPr>
          <w:b/>
          <w:bCs/>
          <w:sz w:val="28"/>
          <w:szCs w:val="28"/>
        </w:rPr>
        <w:lastRenderedPageBreak/>
        <w:t>Module 2 sur 3 : Marquer les salles réservées</w:t>
      </w:r>
    </w:p>
    <w:p w14:paraId="06BA0191" w14:textId="77777777" w:rsidR="00A46546" w:rsidRDefault="00C6508E" w:rsidP="008C1DF8">
      <w:pPr>
        <w:spacing w:after="240"/>
        <w:jc w:val="both"/>
      </w:pPr>
      <w:r>
        <w:rPr>
          <w:noProof/>
        </w:rPr>
        <w:drawing>
          <wp:inline distT="0" distB="0" distL="0" distR="0" wp14:anchorId="264842FC" wp14:editId="3D3E9570">
            <wp:extent cx="5715000" cy="40005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-plannings-reservation-salles-reunion-excel-60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AC3A9" w14:textId="77777777" w:rsidR="008C1DF8" w:rsidRDefault="00CE5CA5" w:rsidP="008C1DF8">
      <w:pPr>
        <w:spacing w:after="240"/>
        <w:jc w:val="both"/>
      </w:pPr>
      <w:r>
        <w:t xml:space="preserve">Dans ce deuxième volet, vous mettez en œuvre les </w:t>
      </w:r>
      <w:hyperlink r:id="rId12" w:history="1">
        <w:r w:rsidRPr="003F5156">
          <w:rPr>
            <w:rStyle w:val="Lienhypertexte"/>
          </w:rPr>
          <w:t>calculs matriciels</w:t>
        </w:r>
      </w:hyperlink>
      <w:r>
        <w:t>. L'objectif est de</w:t>
      </w:r>
      <w:r w:rsidR="00C6508E" w:rsidRPr="00C6508E">
        <w:t xml:space="preserve"> renseign</w:t>
      </w:r>
      <w:r>
        <w:t>er</w:t>
      </w:r>
      <w:r w:rsidR="00C6508E" w:rsidRPr="00C6508E">
        <w:t xml:space="preserve"> sur la </w:t>
      </w:r>
      <w:r w:rsidR="00C6508E" w:rsidRPr="003F5156">
        <w:rPr>
          <w:b/>
          <w:bCs/>
        </w:rPr>
        <w:t>réservation des salles de réunion</w:t>
      </w:r>
      <w:r w:rsidR="00C6508E" w:rsidRPr="00C6508E">
        <w:t xml:space="preserve"> au choix d'une </w:t>
      </w:r>
      <w:r w:rsidR="00C6508E" w:rsidRPr="003F5156">
        <w:rPr>
          <w:b/>
          <w:bCs/>
        </w:rPr>
        <w:t>année</w:t>
      </w:r>
      <w:r w:rsidR="00C6508E" w:rsidRPr="00C6508E">
        <w:t xml:space="preserve"> et d'un </w:t>
      </w:r>
      <w:r w:rsidR="00C6508E" w:rsidRPr="003F5156">
        <w:rPr>
          <w:b/>
          <w:bCs/>
        </w:rPr>
        <w:t>numéro de semaine</w:t>
      </w:r>
      <w:r w:rsidR="00C6508E" w:rsidRPr="00C6508E">
        <w:t xml:space="preserve">. </w:t>
      </w:r>
      <w:r>
        <w:t>Vous bâtissez tout d'abord</w:t>
      </w:r>
      <w:r w:rsidR="00C6508E" w:rsidRPr="00C6508E">
        <w:t xml:space="preserve"> un calcul intermédiaire sur la feuille archivant toutes les salles réservées. Il consiste à repérer par des numéros incrémentés tous les enregistrements correspondant à l'année</w:t>
      </w:r>
      <w:r w:rsidR="00C6508E">
        <w:t>,</w:t>
      </w:r>
      <w:r w:rsidR="00C6508E" w:rsidRPr="00C6508E">
        <w:t xml:space="preserve"> la salle et la semaine définies depuis le </w:t>
      </w:r>
      <w:r w:rsidR="00C6508E" w:rsidRPr="003F5156">
        <w:rPr>
          <w:b/>
          <w:bCs/>
        </w:rPr>
        <w:t>planning</w:t>
      </w:r>
      <w:r w:rsidR="00C6508E" w:rsidRPr="00C6508E">
        <w:t xml:space="preserve">. </w:t>
      </w:r>
      <w:r>
        <w:t xml:space="preserve">Dès lors, vous exécutez une </w:t>
      </w:r>
      <w:r w:rsidRPr="003F5156">
        <w:rPr>
          <w:b/>
          <w:bCs/>
        </w:rPr>
        <w:t>formule</w:t>
      </w:r>
      <w:r w:rsidR="00C6508E" w:rsidRPr="003F5156">
        <w:rPr>
          <w:b/>
          <w:bCs/>
        </w:rPr>
        <w:t xml:space="preserve"> d'extraction</w:t>
      </w:r>
      <w:r w:rsidR="00C6508E" w:rsidRPr="00C6508E">
        <w:t xml:space="preserve"> sur ces numéros </w:t>
      </w:r>
      <w:r>
        <w:t xml:space="preserve">pour </w:t>
      </w:r>
      <w:r w:rsidR="00C6508E" w:rsidRPr="00C6508E">
        <w:t xml:space="preserve">isoler les </w:t>
      </w:r>
      <w:r w:rsidR="00C6508E" w:rsidRPr="003F5156">
        <w:rPr>
          <w:b/>
          <w:bCs/>
        </w:rPr>
        <w:t>réservations</w:t>
      </w:r>
      <w:r w:rsidR="00C6508E" w:rsidRPr="00C6508E">
        <w:t xml:space="preserve"> correspondantes</w:t>
      </w:r>
      <w:r w:rsidR="00C6508E">
        <w:t>,</w:t>
      </w:r>
      <w:r w:rsidR="00C6508E" w:rsidRPr="00C6508E">
        <w:t xml:space="preserve"> dans une feuille annexe. Pour cela</w:t>
      </w:r>
      <w:r w:rsidR="00C6508E">
        <w:t>,</w:t>
      </w:r>
      <w:r w:rsidR="00C6508E" w:rsidRPr="00C6508E">
        <w:t xml:space="preserve"> </w:t>
      </w:r>
      <w:r>
        <w:t>vous</w:t>
      </w:r>
      <w:r w:rsidR="00C6508E" w:rsidRPr="00C6508E">
        <w:t xml:space="preserve"> </w:t>
      </w:r>
      <w:r>
        <w:t>utilisez</w:t>
      </w:r>
      <w:r w:rsidR="00C6508E" w:rsidRPr="00C6508E">
        <w:t xml:space="preserve"> les </w:t>
      </w:r>
      <w:r w:rsidR="00C6508E" w:rsidRPr="003F5156">
        <w:rPr>
          <w:b/>
          <w:bCs/>
        </w:rPr>
        <w:t>fonctions Excel Index</w:t>
      </w:r>
      <w:r w:rsidR="00C6508E">
        <w:t>,</w:t>
      </w:r>
      <w:r w:rsidR="00C6508E" w:rsidRPr="00C6508E">
        <w:t xml:space="preserve"> </w:t>
      </w:r>
      <w:proofErr w:type="spellStart"/>
      <w:r w:rsidR="00C6508E" w:rsidRPr="003F5156">
        <w:rPr>
          <w:b/>
          <w:bCs/>
        </w:rPr>
        <w:t>Equiv</w:t>
      </w:r>
      <w:proofErr w:type="spellEnd"/>
      <w:r w:rsidR="00C6508E" w:rsidRPr="00C6508E">
        <w:t xml:space="preserve"> et </w:t>
      </w:r>
      <w:r w:rsidR="00C6508E" w:rsidRPr="003F5156">
        <w:rPr>
          <w:b/>
          <w:bCs/>
        </w:rPr>
        <w:t>Ligne</w:t>
      </w:r>
      <w:r w:rsidR="00C6508E" w:rsidRPr="00C6508E">
        <w:t>. Dès lors</w:t>
      </w:r>
      <w:r w:rsidR="00C6508E">
        <w:t>,</w:t>
      </w:r>
      <w:r w:rsidR="00C6508E" w:rsidRPr="00C6508E">
        <w:t xml:space="preserve"> c'est </w:t>
      </w:r>
      <w:r>
        <w:t xml:space="preserve">effectivement </w:t>
      </w:r>
      <w:r w:rsidR="00C6508E" w:rsidRPr="00C6508E">
        <w:t xml:space="preserve">un </w:t>
      </w:r>
      <w:r w:rsidR="00C6508E" w:rsidRPr="003F5156">
        <w:rPr>
          <w:b/>
          <w:bCs/>
        </w:rPr>
        <w:t>calcul matriciel</w:t>
      </w:r>
      <w:r w:rsidR="00C6508E" w:rsidRPr="00C6508E">
        <w:t xml:space="preserve"> réalisé sur ces extractions qui </w:t>
      </w:r>
      <w:r>
        <w:t xml:space="preserve">vous </w:t>
      </w:r>
      <w:r w:rsidR="00C6508E" w:rsidRPr="00C6508E">
        <w:t xml:space="preserve">permet de restituer les </w:t>
      </w:r>
      <w:r w:rsidR="00C6508E" w:rsidRPr="003F5156">
        <w:rPr>
          <w:b/>
          <w:bCs/>
        </w:rPr>
        <w:t>salles réservées</w:t>
      </w:r>
      <w:r w:rsidR="00C6508E">
        <w:t>,</w:t>
      </w:r>
      <w:r w:rsidR="00C6508E" w:rsidRPr="00C6508E">
        <w:t xml:space="preserve"> dans les cases correspondantes du </w:t>
      </w:r>
      <w:r w:rsidR="00C6508E" w:rsidRPr="003F5156">
        <w:rPr>
          <w:b/>
          <w:bCs/>
        </w:rPr>
        <w:t>calendrier hebdomadaire</w:t>
      </w:r>
      <w:r w:rsidR="00C6508E" w:rsidRPr="00C6508E">
        <w:t>.</w:t>
      </w:r>
    </w:p>
    <w:p w14:paraId="6B90F5C5" w14:textId="77777777" w:rsidR="00C6508E" w:rsidRPr="00740506" w:rsidRDefault="00093F27" w:rsidP="00740506">
      <w:pPr>
        <w:spacing w:after="240"/>
        <w:jc w:val="both"/>
      </w:pPr>
      <w:hyperlink r:id="rId13" w:history="1">
        <w:r w:rsidR="00C6508E" w:rsidRPr="00AC5F82">
          <w:rPr>
            <w:rStyle w:val="Lienhypertexte"/>
          </w:rPr>
          <w:t>Lien de la formation détaillée</w:t>
        </w:r>
      </w:hyperlink>
      <w:r w:rsidR="00C6508E" w:rsidRPr="00740506">
        <w:t xml:space="preserve"> | </w:t>
      </w:r>
      <w:hyperlink r:id="rId14" w:history="1">
        <w:r w:rsidR="00C6508E" w:rsidRPr="00AC5F82">
          <w:rPr>
            <w:rStyle w:val="Lienhypertexte"/>
          </w:rPr>
          <w:t>Lien de la vidéo</w:t>
        </w:r>
      </w:hyperlink>
    </w:p>
    <w:p w14:paraId="33317C6E" w14:textId="77777777" w:rsidR="00AC5F82" w:rsidRDefault="00AC5F82">
      <w:pPr>
        <w:spacing w:after="200" w:line="276" w:lineRule="auto"/>
      </w:pPr>
      <w:r>
        <w:br w:type="page"/>
      </w:r>
    </w:p>
    <w:p w14:paraId="0C7F572A" w14:textId="77777777" w:rsidR="00C6508E" w:rsidRPr="00BA571A" w:rsidRDefault="00BA571A" w:rsidP="008C1DF8">
      <w:pPr>
        <w:spacing w:after="240"/>
        <w:jc w:val="both"/>
        <w:rPr>
          <w:b/>
          <w:bCs/>
          <w:sz w:val="28"/>
          <w:szCs w:val="28"/>
        </w:rPr>
      </w:pPr>
      <w:r w:rsidRPr="00BA571A">
        <w:rPr>
          <w:b/>
          <w:bCs/>
          <w:sz w:val="28"/>
          <w:szCs w:val="28"/>
        </w:rPr>
        <w:lastRenderedPageBreak/>
        <w:t>Module 3 sur 3 : Réserver les salles de réunion</w:t>
      </w:r>
    </w:p>
    <w:p w14:paraId="0C3F9983" w14:textId="77777777" w:rsidR="00C6508E" w:rsidRDefault="002E4A53" w:rsidP="008C1DF8">
      <w:pPr>
        <w:spacing w:after="240"/>
        <w:jc w:val="both"/>
      </w:pPr>
      <w:r>
        <w:rPr>
          <w:noProof/>
        </w:rPr>
        <w:drawing>
          <wp:inline distT="0" distB="0" distL="0" distR="0" wp14:anchorId="24F7C600" wp14:editId="5073BF72">
            <wp:extent cx="5715000" cy="40005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3-outil-reservation-vba-excel-60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0F35A" w14:textId="77777777" w:rsidR="00BA571A" w:rsidRDefault="00152F3C" w:rsidP="008C1DF8">
      <w:pPr>
        <w:spacing w:after="240"/>
        <w:jc w:val="both"/>
      </w:pPr>
      <w:r>
        <w:t xml:space="preserve">Pour finaliser la conception de l'outil, la </w:t>
      </w:r>
      <w:r w:rsidRPr="00747500">
        <w:rPr>
          <w:b/>
          <w:bCs/>
        </w:rPr>
        <w:t>réservation</w:t>
      </w:r>
      <w:r w:rsidR="001879E4" w:rsidRPr="00747500">
        <w:rPr>
          <w:b/>
          <w:bCs/>
        </w:rPr>
        <w:t xml:space="preserve"> </w:t>
      </w:r>
      <w:r w:rsidRPr="00747500">
        <w:rPr>
          <w:b/>
          <w:bCs/>
        </w:rPr>
        <w:t>d</w:t>
      </w:r>
      <w:r w:rsidR="001879E4" w:rsidRPr="00747500">
        <w:rPr>
          <w:b/>
          <w:bCs/>
        </w:rPr>
        <w:t>es salles de réunion</w:t>
      </w:r>
      <w:r>
        <w:t>,</w:t>
      </w:r>
      <w:r w:rsidR="001879E4" w:rsidRPr="001879E4">
        <w:t xml:space="preserve"> </w:t>
      </w:r>
      <w:r>
        <w:t>pour le</w:t>
      </w:r>
      <w:r w:rsidR="001879E4" w:rsidRPr="001879E4">
        <w:t xml:space="preserve"> </w:t>
      </w:r>
      <w:r w:rsidR="001879E4" w:rsidRPr="00747500">
        <w:rPr>
          <w:b/>
          <w:bCs/>
        </w:rPr>
        <w:t>jour</w:t>
      </w:r>
      <w:r w:rsidR="001879E4" w:rsidRPr="001879E4">
        <w:t xml:space="preserve"> </w:t>
      </w:r>
      <w:r>
        <w:t>et l'</w:t>
      </w:r>
      <w:r w:rsidRPr="00747500">
        <w:rPr>
          <w:b/>
          <w:bCs/>
        </w:rPr>
        <w:t>heure</w:t>
      </w:r>
      <w:r>
        <w:t xml:space="preserve"> choisis, doit être automatisée</w:t>
      </w:r>
      <w:r w:rsidR="001879E4" w:rsidRPr="001879E4">
        <w:t xml:space="preserve">. </w:t>
      </w:r>
      <w:r w:rsidR="00F5632C">
        <w:t>Vous poursuivez</w:t>
      </w:r>
      <w:r w:rsidR="001879E4" w:rsidRPr="001879E4">
        <w:t xml:space="preserve"> les travaux à partir </w:t>
      </w:r>
      <w:r w:rsidR="00F5632C">
        <w:t>des constructions précédentes sur le</w:t>
      </w:r>
      <w:r w:rsidR="001879E4" w:rsidRPr="001879E4">
        <w:t xml:space="preserve"> </w:t>
      </w:r>
      <w:r w:rsidR="001879E4" w:rsidRPr="00747500">
        <w:rPr>
          <w:b/>
          <w:bCs/>
        </w:rPr>
        <w:t>calendrier hebdomadaire</w:t>
      </w:r>
      <w:r w:rsidR="001879E4" w:rsidRPr="001879E4">
        <w:t>. Au changement d'une valeur dans l'une des trois listes déroulantes</w:t>
      </w:r>
      <w:r w:rsidR="001879E4">
        <w:t>,</w:t>
      </w:r>
      <w:r w:rsidR="001879E4" w:rsidRPr="001879E4">
        <w:t xml:space="preserve"> </w:t>
      </w:r>
      <w:r w:rsidR="00F5632C">
        <w:t>v</w:t>
      </w:r>
      <w:r w:rsidR="001879E4" w:rsidRPr="001879E4">
        <w:t>ous déclench</w:t>
      </w:r>
      <w:r w:rsidR="00F5632C">
        <w:t>ez</w:t>
      </w:r>
      <w:r w:rsidR="001879E4" w:rsidRPr="001879E4">
        <w:t xml:space="preserve"> un </w:t>
      </w:r>
      <w:hyperlink r:id="rId16" w:history="1">
        <w:r w:rsidR="001879E4" w:rsidRPr="00747500">
          <w:rPr>
            <w:rStyle w:val="Lienhypertexte"/>
          </w:rPr>
          <w:t>code VBA</w:t>
        </w:r>
      </w:hyperlink>
      <w:r w:rsidR="001879E4" w:rsidRPr="001879E4">
        <w:t xml:space="preserve">. Ce traitement </w:t>
      </w:r>
      <w:r w:rsidR="00F5632C">
        <w:t xml:space="preserve">doit </w:t>
      </w:r>
      <w:r w:rsidR="001879E4" w:rsidRPr="001879E4">
        <w:t>charge</w:t>
      </w:r>
      <w:r w:rsidR="00F5632C">
        <w:t>r</w:t>
      </w:r>
      <w:r w:rsidR="001879E4" w:rsidRPr="001879E4">
        <w:t xml:space="preserve"> toutes les </w:t>
      </w:r>
      <w:r w:rsidR="001879E4" w:rsidRPr="00747500">
        <w:rPr>
          <w:b/>
          <w:bCs/>
        </w:rPr>
        <w:t>réservations archivées</w:t>
      </w:r>
      <w:r w:rsidR="001879E4" w:rsidRPr="001879E4">
        <w:t xml:space="preserve"> et concordantes dans le </w:t>
      </w:r>
      <w:r w:rsidR="001879E4" w:rsidRPr="00747500">
        <w:rPr>
          <w:b/>
          <w:bCs/>
        </w:rPr>
        <w:t>planning</w:t>
      </w:r>
      <w:r w:rsidR="001879E4" w:rsidRPr="001879E4">
        <w:t xml:space="preserve"> de la </w:t>
      </w:r>
      <w:r w:rsidR="001879E4" w:rsidRPr="00747500">
        <w:rPr>
          <w:b/>
          <w:bCs/>
        </w:rPr>
        <w:t>semaine</w:t>
      </w:r>
      <w:r w:rsidR="001879E4" w:rsidRPr="001879E4">
        <w:t xml:space="preserve"> choisie. Au clic sur un bouton de la feuille</w:t>
      </w:r>
      <w:r w:rsidR="001879E4">
        <w:t>,</w:t>
      </w:r>
      <w:r w:rsidR="001879E4" w:rsidRPr="001879E4">
        <w:t xml:space="preserve"> </w:t>
      </w:r>
      <w:r w:rsidR="00F5632C">
        <w:t>v</w:t>
      </w:r>
      <w:r w:rsidR="001879E4" w:rsidRPr="001879E4">
        <w:t xml:space="preserve">ous </w:t>
      </w:r>
      <w:r w:rsidR="00F5632C">
        <w:t>exécutez</w:t>
      </w:r>
      <w:r w:rsidR="001879E4" w:rsidRPr="001879E4">
        <w:t xml:space="preserve"> un autre </w:t>
      </w:r>
      <w:r w:rsidR="001879E4" w:rsidRPr="00747500">
        <w:rPr>
          <w:b/>
          <w:bCs/>
        </w:rPr>
        <w:t>code VBA</w:t>
      </w:r>
      <w:r w:rsidR="001879E4" w:rsidRPr="001879E4">
        <w:t xml:space="preserve">. </w:t>
      </w:r>
      <w:r w:rsidR="00F5632C">
        <w:t>Sa vocation est d'</w:t>
      </w:r>
      <w:r w:rsidR="001879E4" w:rsidRPr="001879E4">
        <w:t xml:space="preserve">archiver toutes les nouvelles </w:t>
      </w:r>
      <w:r w:rsidR="001879E4" w:rsidRPr="00747500">
        <w:rPr>
          <w:b/>
          <w:bCs/>
        </w:rPr>
        <w:t>réservations</w:t>
      </w:r>
      <w:r w:rsidR="001879E4" w:rsidRPr="001879E4">
        <w:t xml:space="preserve"> inscrites </w:t>
      </w:r>
      <w:r w:rsidR="00747500">
        <w:t xml:space="preserve">à l'instant T </w:t>
      </w:r>
      <w:r w:rsidR="001879E4" w:rsidRPr="001879E4">
        <w:t xml:space="preserve">dans le </w:t>
      </w:r>
      <w:r w:rsidR="001879E4" w:rsidRPr="00747500">
        <w:rPr>
          <w:b/>
          <w:bCs/>
        </w:rPr>
        <w:t>calendrier</w:t>
      </w:r>
      <w:r w:rsidR="001879E4" w:rsidRPr="001879E4">
        <w:t>.</w:t>
      </w:r>
    </w:p>
    <w:p w14:paraId="7CB4CFCF" w14:textId="77777777" w:rsidR="00BA571A" w:rsidRPr="0005478D" w:rsidRDefault="00093F27" w:rsidP="008C1DF8">
      <w:pPr>
        <w:spacing w:after="240"/>
        <w:jc w:val="both"/>
      </w:pPr>
      <w:hyperlink r:id="rId17" w:history="1">
        <w:r w:rsidR="001879E4" w:rsidRPr="00747500">
          <w:rPr>
            <w:rStyle w:val="Lienhypertexte"/>
          </w:rPr>
          <w:t>Lien de la formation détaillée</w:t>
        </w:r>
      </w:hyperlink>
      <w:r w:rsidR="001879E4" w:rsidRPr="00740506">
        <w:t xml:space="preserve"> | </w:t>
      </w:r>
      <w:hyperlink r:id="rId18" w:history="1">
        <w:r w:rsidR="001879E4" w:rsidRPr="00747500">
          <w:rPr>
            <w:rStyle w:val="Lienhypertexte"/>
          </w:rPr>
          <w:t>Lien de la vidéo</w:t>
        </w:r>
      </w:hyperlink>
    </w:p>
    <w:sectPr w:rsidR="00BA571A" w:rsidRPr="0005478D" w:rsidSect="0096338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8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83185" w14:textId="77777777" w:rsidR="00093F27" w:rsidRDefault="00093F27" w:rsidP="008511A0">
      <w:r>
        <w:separator/>
      </w:r>
    </w:p>
  </w:endnote>
  <w:endnote w:type="continuationSeparator" w:id="0">
    <w:p w14:paraId="46F0EAFF" w14:textId="77777777" w:rsidR="00093F27" w:rsidRDefault="00093F27" w:rsidP="0085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FB83F" w14:textId="77777777" w:rsidR="006914E6" w:rsidRDefault="006914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E8062" w14:textId="77777777" w:rsidR="008511A0" w:rsidRPr="007946E2" w:rsidRDefault="008511A0" w:rsidP="007946E2">
    <w:pPr>
      <w:pStyle w:val="Pieddepage"/>
      <w:tabs>
        <w:tab w:val="clear" w:pos="4536"/>
        <w:tab w:val="right" w:pos="8789"/>
      </w:tabs>
      <w:rPr>
        <w:color w:val="595959" w:themeColor="text1" w:themeTint="A6"/>
        <w:sz w:val="20"/>
        <w:szCs w:val="20"/>
      </w:rPr>
    </w:pPr>
    <w:r w:rsidRPr="007946E2">
      <w:rPr>
        <w:color w:val="595959" w:themeColor="text1" w:themeTint="A6"/>
        <w:sz w:val="20"/>
        <w:szCs w:val="20"/>
      </w:rPr>
      <w:t>Support de formation créé par Stéphane Rossetti – Tous droits réservés</w:t>
    </w:r>
    <w:r w:rsidR="007946E2" w:rsidRPr="007946E2">
      <w:rPr>
        <w:color w:val="595959" w:themeColor="text1" w:themeTint="A6"/>
        <w:sz w:val="20"/>
        <w:szCs w:val="20"/>
      </w:rPr>
      <w:tab/>
      <w:t xml:space="preserve">Page </w:t>
    </w:r>
    <w:r w:rsidR="007946E2" w:rsidRPr="007946E2">
      <w:rPr>
        <w:color w:val="595959" w:themeColor="text1" w:themeTint="A6"/>
        <w:sz w:val="20"/>
        <w:szCs w:val="20"/>
      </w:rPr>
      <w:fldChar w:fldCharType="begin"/>
    </w:r>
    <w:r w:rsidR="007946E2" w:rsidRPr="007946E2">
      <w:rPr>
        <w:color w:val="595959" w:themeColor="text1" w:themeTint="A6"/>
        <w:sz w:val="20"/>
        <w:szCs w:val="20"/>
      </w:rPr>
      <w:instrText xml:space="preserve"> PAGE   \* MERGEFORMAT </w:instrText>
    </w:r>
    <w:r w:rsidR="007946E2" w:rsidRPr="007946E2">
      <w:rPr>
        <w:color w:val="595959" w:themeColor="text1" w:themeTint="A6"/>
        <w:sz w:val="20"/>
        <w:szCs w:val="20"/>
      </w:rPr>
      <w:fldChar w:fldCharType="separate"/>
    </w:r>
    <w:r w:rsidR="0005478D">
      <w:rPr>
        <w:noProof/>
        <w:color w:val="595959" w:themeColor="text1" w:themeTint="A6"/>
        <w:sz w:val="20"/>
        <w:szCs w:val="20"/>
      </w:rPr>
      <w:t>1</w:t>
    </w:r>
    <w:r w:rsidR="007946E2" w:rsidRPr="007946E2">
      <w:rPr>
        <w:color w:val="595959" w:themeColor="text1" w:themeTint="A6"/>
        <w:sz w:val="20"/>
        <w:szCs w:val="20"/>
      </w:rPr>
      <w:fldChar w:fldCharType="end"/>
    </w:r>
    <w:r w:rsidR="007946E2" w:rsidRPr="007946E2">
      <w:rPr>
        <w:color w:val="595959" w:themeColor="text1" w:themeTint="A6"/>
        <w:sz w:val="20"/>
        <w:szCs w:val="20"/>
      </w:rPr>
      <w:t>/</w:t>
    </w:r>
    <w:r w:rsidR="007946E2" w:rsidRPr="007946E2">
      <w:rPr>
        <w:color w:val="595959" w:themeColor="text1" w:themeTint="A6"/>
        <w:sz w:val="20"/>
        <w:szCs w:val="20"/>
      </w:rPr>
      <w:fldChar w:fldCharType="begin"/>
    </w:r>
    <w:r w:rsidR="007946E2" w:rsidRPr="007946E2">
      <w:rPr>
        <w:color w:val="595959" w:themeColor="text1" w:themeTint="A6"/>
        <w:sz w:val="20"/>
        <w:szCs w:val="20"/>
      </w:rPr>
      <w:instrText xml:space="preserve"> NUMPAGES   \* MERGEFORMAT </w:instrText>
    </w:r>
    <w:r w:rsidR="007946E2" w:rsidRPr="007946E2">
      <w:rPr>
        <w:color w:val="595959" w:themeColor="text1" w:themeTint="A6"/>
        <w:sz w:val="20"/>
        <w:szCs w:val="20"/>
      </w:rPr>
      <w:fldChar w:fldCharType="separate"/>
    </w:r>
    <w:r w:rsidR="0005478D">
      <w:rPr>
        <w:noProof/>
        <w:color w:val="595959" w:themeColor="text1" w:themeTint="A6"/>
        <w:sz w:val="20"/>
        <w:szCs w:val="20"/>
      </w:rPr>
      <w:t>1</w:t>
    </w:r>
    <w:r w:rsidR="007946E2" w:rsidRPr="007946E2">
      <w:rPr>
        <w:color w:val="595959" w:themeColor="text1" w:themeTint="A6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2A758" w14:textId="77777777" w:rsidR="006914E6" w:rsidRDefault="006914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E5CFD" w14:textId="77777777" w:rsidR="00093F27" w:rsidRDefault="00093F27" w:rsidP="008511A0">
      <w:r>
        <w:separator/>
      </w:r>
    </w:p>
  </w:footnote>
  <w:footnote w:type="continuationSeparator" w:id="0">
    <w:p w14:paraId="6FA08D48" w14:textId="77777777" w:rsidR="00093F27" w:rsidRDefault="00093F27" w:rsidP="00851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21B69" w14:textId="77777777" w:rsidR="006914E6" w:rsidRDefault="006914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CA6E3" w14:textId="77777777" w:rsidR="008511A0" w:rsidRPr="007946E2" w:rsidRDefault="00963384" w:rsidP="00963384">
    <w:pPr>
      <w:pStyle w:val="En-tte"/>
      <w:tabs>
        <w:tab w:val="clear" w:pos="4536"/>
        <w:tab w:val="left" w:pos="5387"/>
      </w:tabs>
      <w:rPr>
        <w:color w:val="595959" w:themeColor="text1" w:themeTint="A6"/>
      </w:rPr>
    </w:pPr>
    <w:r w:rsidRPr="007946E2">
      <w:rPr>
        <w:noProof/>
        <w:color w:val="595959" w:themeColor="text1" w:themeTint="A6"/>
        <w:lang w:eastAsia="fr-FR"/>
      </w:rPr>
      <w:drawing>
        <wp:anchor distT="0" distB="0" distL="114300" distR="114300" simplePos="0" relativeHeight="251659264" behindDoc="1" locked="0" layoutInCell="1" allowOverlap="1" wp14:anchorId="4ACEF26B" wp14:editId="0036D182">
          <wp:simplePos x="0" y="0"/>
          <wp:positionH relativeFrom="column">
            <wp:posOffset>2879725</wp:posOffset>
          </wp:positionH>
          <wp:positionV relativeFrom="paragraph">
            <wp:posOffset>-83820</wp:posOffset>
          </wp:positionV>
          <wp:extent cx="381000" cy="381000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b_isoci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946E2">
      <w:rPr>
        <w:noProof/>
        <w:color w:val="595959" w:themeColor="text1" w:themeTint="A6"/>
        <w:lang w:eastAsia="fr-FR"/>
      </w:rPr>
      <w:drawing>
        <wp:anchor distT="0" distB="0" distL="114300" distR="114300" simplePos="0" relativeHeight="251658240" behindDoc="0" locked="0" layoutInCell="1" allowOverlap="1" wp14:anchorId="52102B83" wp14:editId="51621EC7">
          <wp:simplePos x="0" y="0"/>
          <wp:positionH relativeFrom="column">
            <wp:posOffset>-635</wp:posOffset>
          </wp:positionH>
          <wp:positionV relativeFrom="paragraph">
            <wp:posOffset>-114300</wp:posOffset>
          </wp:positionV>
          <wp:extent cx="449580" cy="449580"/>
          <wp:effectExtent l="0" t="0" r="7620" b="762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ormateu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958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hyperlink r:id="rId3" w:history="1">
      <w:r w:rsidR="009F6C2A" w:rsidRPr="002B75C5">
        <w:rPr>
          <w:rStyle w:val="Lienhypertexte"/>
        </w:rPr>
        <w:t>https://www.bonbache.fr/</w:t>
      </w:r>
    </w:hyperlink>
    <w:r w:rsidR="006A6CD2" w:rsidRPr="007946E2">
      <w:rPr>
        <w:color w:val="595959" w:themeColor="text1" w:themeTint="A6"/>
      </w:rPr>
      <w:tab/>
    </w:r>
    <w:hyperlink r:id="rId4" w:history="1">
      <w:r w:rsidR="006A6CD2" w:rsidRPr="007946E2">
        <w:rPr>
          <w:rStyle w:val="Lienhypertexte"/>
          <w:color w:val="595959" w:themeColor="text1" w:themeTint="A6"/>
        </w:rPr>
        <w:t>https://www.facebook.com/Sformateur/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38A44" w14:textId="77777777" w:rsidR="006914E6" w:rsidRDefault="006914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745A3"/>
    <w:multiLevelType w:val="hybridMultilevel"/>
    <w:tmpl w:val="875418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E7163"/>
    <w:multiLevelType w:val="hybridMultilevel"/>
    <w:tmpl w:val="3BF479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E65C1"/>
    <w:multiLevelType w:val="hybridMultilevel"/>
    <w:tmpl w:val="B47C7A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B5A70"/>
    <w:multiLevelType w:val="hybridMultilevel"/>
    <w:tmpl w:val="A56A7A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D224C"/>
    <w:multiLevelType w:val="hybridMultilevel"/>
    <w:tmpl w:val="9E4EBA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666CB"/>
    <w:multiLevelType w:val="hybridMultilevel"/>
    <w:tmpl w:val="8E60A5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C3388"/>
    <w:multiLevelType w:val="hybridMultilevel"/>
    <w:tmpl w:val="36A85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256F2"/>
    <w:multiLevelType w:val="hybridMultilevel"/>
    <w:tmpl w:val="B4A6E7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C5A2C"/>
    <w:multiLevelType w:val="hybridMultilevel"/>
    <w:tmpl w:val="450417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A1EE2"/>
    <w:multiLevelType w:val="hybridMultilevel"/>
    <w:tmpl w:val="D6540C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65BD0"/>
    <w:multiLevelType w:val="hybridMultilevel"/>
    <w:tmpl w:val="EF7AB4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36E3E"/>
    <w:multiLevelType w:val="hybridMultilevel"/>
    <w:tmpl w:val="3912CB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007F5"/>
    <w:multiLevelType w:val="hybridMultilevel"/>
    <w:tmpl w:val="E5F45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B09B6"/>
    <w:multiLevelType w:val="hybridMultilevel"/>
    <w:tmpl w:val="92A415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C25BA"/>
    <w:multiLevelType w:val="hybridMultilevel"/>
    <w:tmpl w:val="078AA1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B1AFF"/>
    <w:multiLevelType w:val="hybridMultilevel"/>
    <w:tmpl w:val="9A8201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72B53"/>
    <w:multiLevelType w:val="hybridMultilevel"/>
    <w:tmpl w:val="B2F26E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42078"/>
    <w:multiLevelType w:val="hybridMultilevel"/>
    <w:tmpl w:val="98187A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958B0"/>
    <w:multiLevelType w:val="hybridMultilevel"/>
    <w:tmpl w:val="5F36F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25001"/>
    <w:multiLevelType w:val="hybridMultilevel"/>
    <w:tmpl w:val="DFEE64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2744E"/>
    <w:multiLevelType w:val="hybridMultilevel"/>
    <w:tmpl w:val="578C1A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168E6"/>
    <w:multiLevelType w:val="hybridMultilevel"/>
    <w:tmpl w:val="2C68FC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62EFE"/>
    <w:multiLevelType w:val="hybridMultilevel"/>
    <w:tmpl w:val="023AC6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650408"/>
    <w:multiLevelType w:val="hybridMultilevel"/>
    <w:tmpl w:val="AF365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E16C1"/>
    <w:multiLevelType w:val="hybridMultilevel"/>
    <w:tmpl w:val="504AA7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C33EC"/>
    <w:multiLevelType w:val="hybridMultilevel"/>
    <w:tmpl w:val="886E86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31FCF"/>
    <w:multiLevelType w:val="hybridMultilevel"/>
    <w:tmpl w:val="5FA224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F3003"/>
    <w:multiLevelType w:val="hybridMultilevel"/>
    <w:tmpl w:val="56F678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73A1D"/>
    <w:multiLevelType w:val="hybridMultilevel"/>
    <w:tmpl w:val="753869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4300A"/>
    <w:multiLevelType w:val="hybridMultilevel"/>
    <w:tmpl w:val="8A00B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B2D5E"/>
    <w:multiLevelType w:val="hybridMultilevel"/>
    <w:tmpl w:val="705610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B4D70"/>
    <w:multiLevelType w:val="hybridMultilevel"/>
    <w:tmpl w:val="DD465E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B1589"/>
    <w:multiLevelType w:val="hybridMultilevel"/>
    <w:tmpl w:val="DF08C3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27"/>
  </w:num>
  <w:num w:numId="5">
    <w:abstractNumId w:val="22"/>
  </w:num>
  <w:num w:numId="6">
    <w:abstractNumId w:val="24"/>
  </w:num>
  <w:num w:numId="7">
    <w:abstractNumId w:val="12"/>
  </w:num>
  <w:num w:numId="8">
    <w:abstractNumId w:val="3"/>
  </w:num>
  <w:num w:numId="9">
    <w:abstractNumId w:val="26"/>
  </w:num>
  <w:num w:numId="10">
    <w:abstractNumId w:val="6"/>
  </w:num>
  <w:num w:numId="11">
    <w:abstractNumId w:val="7"/>
  </w:num>
  <w:num w:numId="12">
    <w:abstractNumId w:val="11"/>
  </w:num>
  <w:num w:numId="13">
    <w:abstractNumId w:val="16"/>
  </w:num>
  <w:num w:numId="14">
    <w:abstractNumId w:val="23"/>
  </w:num>
  <w:num w:numId="15">
    <w:abstractNumId w:val="2"/>
  </w:num>
  <w:num w:numId="16">
    <w:abstractNumId w:val="14"/>
  </w:num>
  <w:num w:numId="17">
    <w:abstractNumId w:val="32"/>
  </w:num>
  <w:num w:numId="18">
    <w:abstractNumId w:val="9"/>
  </w:num>
  <w:num w:numId="19">
    <w:abstractNumId w:val="20"/>
  </w:num>
  <w:num w:numId="20">
    <w:abstractNumId w:val="30"/>
  </w:num>
  <w:num w:numId="21">
    <w:abstractNumId w:val="31"/>
  </w:num>
  <w:num w:numId="22">
    <w:abstractNumId w:val="29"/>
  </w:num>
  <w:num w:numId="23">
    <w:abstractNumId w:val="0"/>
  </w:num>
  <w:num w:numId="24">
    <w:abstractNumId w:val="19"/>
  </w:num>
  <w:num w:numId="25">
    <w:abstractNumId w:val="28"/>
  </w:num>
  <w:num w:numId="26">
    <w:abstractNumId w:val="17"/>
  </w:num>
  <w:num w:numId="27">
    <w:abstractNumId w:val="21"/>
  </w:num>
  <w:num w:numId="28">
    <w:abstractNumId w:val="4"/>
  </w:num>
  <w:num w:numId="29">
    <w:abstractNumId w:val="25"/>
  </w:num>
  <w:num w:numId="30">
    <w:abstractNumId w:val="1"/>
  </w:num>
  <w:num w:numId="31">
    <w:abstractNumId w:val="8"/>
  </w:num>
  <w:num w:numId="32">
    <w:abstractNumId w:val="1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D2B"/>
    <w:rsid w:val="00001054"/>
    <w:rsid w:val="000025F5"/>
    <w:rsid w:val="000069E6"/>
    <w:rsid w:val="0001155B"/>
    <w:rsid w:val="00012B5D"/>
    <w:rsid w:val="00033EB0"/>
    <w:rsid w:val="0005478D"/>
    <w:rsid w:val="00064AFC"/>
    <w:rsid w:val="00074D9F"/>
    <w:rsid w:val="00076B3A"/>
    <w:rsid w:val="00082D45"/>
    <w:rsid w:val="00086289"/>
    <w:rsid w:val="0009135F"/>
    <w:rsid w:val="00093F27"/>
    <w:rsid w:val="000A4C25"/>
    <w:rsid w:val="000B0899"/>
    <w:rsid w:val="000C7E62"/>
    <w:rsid w:val="000E0262"/>
    <w:rsid w:val="000E4DBE"/>
    <w:rsid w:val="001024A2"/>
    <w:rsid w:val="00110F25"/>
    <w:rsid w:val="001164C7"/>
    <w:rsid w:val="00116741"/>
    <w:rsid w:val="0012110B"/>
    <w:rsid w:val="00152F3C"/>
    <w:rsid w:val="00160437"/>
    <w:rsid w:val="0016709C"/>
    <w:rsid w:val="00177AE0"/>
    <w:rsid w:val="001852B2"/>
    <w:rsid w:val="001879E4"/>
    <w:rsid w:val="00191887"/>
    <w:rsid w:val="00194C20"/>
    <w:rsid w:val="001A3CDA"/>
    <w:rsid w:val="001A4C78"/>
    <w:rsid w:val="001B0379"/>
    <w:rsid w:val="001D73C6"/>
    <w:rsid w:val="001E6B26"/>
    <w:rsid w:val="001F784B"/>
    <w:rsid w:val="0020267B"/>
    <w:rsid w:val="00213674"/>
    <w:rsid w:val="00215E84"/>
    <w:rsid w:val="00232778"/>
    <w:rsid w:val="0023694E"/>
    <w:rsid w:val="00237D7D"/>
    <w:rsid w:val="00261FB3"/>
    <w:rsid w:val="00277E4E"/>
    <w:rsid w:val="00285C7C"/>
    <w:rsid w:val="00290FEF"/>
    <w:rsid w:val="00292E33"/>
    <w:rsid w:val="002A1B85"/>
    <w:rsid w:val="002B1D24"/>
    <w:rsid w:val="002C2D70"/>
    <w:rsid w:val="002C3576"/>
    <w:rsid w:val="002C4885"/>
    <w:rsid w:val="002D28D3"/>
    <w:rsid w:val="002E4405"/>
    <w:rsid w:val="002E4A53"/>
    <w:rsid w:val="002E7154"/>
    <w:rsid w:val="003006E9"/>
    <w:rsid w:val="00311930"/>
    <w:rsid w:val="003179DF"/>
    <w:rsid w:val="00323636"/>
    <w:rsid w:val="00323CD4"/>
    <w:rsid w:val="00327348"/>
    <w:rsid w:val="00332084"/>
    <w:rsid w:val="00340F66"/>
    <w:rsid w:val="00341558"/>
    <w:rsid w:val="00345F73"/>
    <w:rsid w:val="003472C7"/>
    <w:rsid w:val="00351374"/>
    <w:rsid w:val="00355DC6"/>
    <w:rsid w:val="00356809"/>
    <w:rsid w:val="00371D4B"/>
    <w:rsid w:val="003775FE"/>
    <w:rsid w:val="00382C2C"/>
    <w:rsid w:val="00386920"/>
    <w:rsid w:val="003A3FB9"/>
    <w:rsid w:val="003A4DB2"/>
    <w:rsid w:val="003A5790"/>
    <w:rsid w:val="003B2A84"/>
    <w:rsid w:val="003C51E5"/>
    <w:rsid w:val="003D6C67"/>
    <w:rsid w:val="003E5D29"/>
    <w:rsid w:val="003E61D2"/>
    <w:rsid w:val="003E6D06"/>
    <w:rsid w:val="003E7118"/>
    <w:rsid w:val="003F5156"/>
    <w:rsid w:val="003F6462"/>
    <w:rsid w:val="0040052C"/>
    <w:rsid w:val="0040655E"/>
    <w:rsid w:val="00412699"/>
    <w:rsid w:val="00426568"/>
    <w:rsid w:val="00437C62"/>
    <w:rsid w:val="004467A5"/>
    <w:rsid w:val="00456B3B"/>
    <w:rsid w:val="00461E1B"/>
    <w:rsid w:val="0046477F"/>
    <w:rsid w:val="00467BB6"/>
    <w:rsid w:val="00485280"/>
    <w:rsid w:val="004927E5"/>
    <w:rsid w:val="004B172F"/>
    <w:rsid w:val="004B198D"/>
    <w:rsid w:val="004C10ED"/>
    <w:rsid w:val="004C15A4"/>
    <w:rsid w:val="004C6DB5"/>
    <w:rsid w:val="004D210A"/>
    <w:rsid w:val="004D3249"/>
    <w:rsid w:val="004F5F36"/>
    <w:rsid w:val="00513CC9"/>
    <w:rsid w:val="00543718"/>
    <w:rsid w:val="00547221"/>
    <w:rsid w:val="0055209B"/>
    <w:rsid w:val="00554A68"/>
    <w:rsid w:val="005559C0"/>
    <w:rsid w:val="00564BFD"/>
    <w:rsid w:val="00582745"/>
    <w:rsid w:val="00585975"/>
    <w:rsid w:val="005A4368"/>
    <w:rsid w:val="005A7717"/>
    <w:rsid w:val="005C4962"/>
    <w:rsid w:val="005D4086"/>
    <w:rsid w:val="005D49DD"/>
    <w:rsid w:val="005D72FB"/>
    <w:rsid w:val="005E0DCC"/>
    <w:rsid w:val="005E18ED"/>
    <w:rsid w:val="005E305E"/>
    <w:rsid w:val="005E77B9"/>
    <w:rsid w:val="00600DE6"/>
    <w:rsid w:val="006042AA"/>
    <w:rsid w:val="006130E0"/>
    <w:rsid w:val="00625575"/>
    <w:rsid w:val="00630B59"/>
    <w:rsid w:val="00633766"/>
    <w:rsid w:val="00652136"/>
    <w:rsid w:val="00670499"/>
    <w:rsid w:val="00677D7A"/>
    <w:rsid w:val="006823E1"/>
    <w:rsid w:val="0068526F"/>
    <w:rsid w:val="00690FF8"/>
    <w:rsid w:val="006914E6"/>
    <w:rsid w:val="00691ECB"/>
    <w:rsid w:val="006948F9"/>
    <w:rsid w:val="006A6CD2"/>
    <w:rsid w:val="006B7A6C"/>
    <w:rsid w:val="006C7B34"/>
    <w:rsid w:val="006D4B33"/>
    <w:rsid w:val="006E2722"/>
    <w:rsid w:val="006F16E4"/>
    <w:rsid w:val="007028E9"/>
    <w:rsid w:val="00707EFA"/>
    <w:rsid w:val="007259F9"/>
    <w:rsid w:val="00736646"/>
    <w:rsid w:val="007449EC"/>
    <w:rsid w:val="00747500"/>
    <w:rsid w:val="007671C4"/>
    <w:rsid w:val="007713B7"/>
    <w:rsid w:val="00775DE9"/>
    <w:rsid w:val="00782663"/>
    <w:rsid w:val="00791F04"/>
    <w:rsid w:val="0079354A"/>
    <w:rsid w:val="007946E2"/>
    <w:rsid w:val="007F7FC5"/>
    <w:rsid w:val="00826185"/>
    <w:rsid w:val="00846D4A"/>
    <w:rsid w:val="008511A0"/>
    <w:rsid w:val="00860C8E"/>
    <w:rsid w:val="00864345"/>
    <w:rsid w:val="00867C0D"/>
    <w:rsid w:val="00870096"/>
    <w:rsid w:val="00873F56"/>
    <w:rsid w:val="00884ED9"/>
    <w:rsid w:val="008922AC"/>
    <w:rsid w:val="0089403A"/>
    <w:rsid w:val="00894726"/>
    <w:rsid w:val="0089666C"/>
    <w:rsid w:val="008C0A1C"/>
    <w:rsid w:val="008C0EF1"/>
    <w:rsid w:val="008C1DF8"/>
    <w:rsid w:val="008E640D"/>
    <w:rsid w:val="00901965"/>
    <w:rsid w:val="009036AF"/>
    <w:rsid w:val="009165AF"/>
    <w:rsid w:val="00920D79"/>
    <w:rsid w:val="00932316"/>
    <w:rsid w:val="00933306"/>
    <w:rsid w:val="00942EAD"/>
    <w:rsid w:val="00956BB5"/>
    <w:rsid w:val="009632A5"/>
    <w:rsid w:val="00963384"/>
    <w:rsid w:val="00981CD4"/>
    <w:rsid w:val="009907B6"/>
    <w:rsid w:val="0099643E"/>
    <w:rsid w:val="009A3EBD"/>
    <w:rsid w:val="009B4C1C"/>
    <w:rsid w:val="009B5393"/>
    <w:rsid w:val="009C0299"/>
    <w:rsid w:val="009C2B0A"/>
    <w:rsid w:val="009D39D8"/>
    <w:rsid w:val="009F5A0C"/>
    <w:rsid w:val="009F6C2A"/>
    <w:rsid w:val="009F7DDB"/>
    <w:rsid w:val="00A115EC"/>
    <w:rsid w:val="00A203DB"/>
    <w:rsid w:val="00A26CFF"/>
    <w:rsid w:val="00A31A4D"/>
    <w:rsid w:val="00A32279"/>
    <w:rsid w:val="00A33CA1"/>
    <w:rsid w:val="00A45226"/>
    <w:rsid w:val="00A46546"/>
    <w:rsid w:val="00A52906"/>
    <w:rsid w:val="00A57ED2"/>
    <w:rsid w:val="00A61DA9"/>
    <w:rsid w:val="00A62D2B"/>
    <w:rsid w:val="00A8200C"/>
    <w:rsid w:val="00A94506"/>
    <w:rsid w:val="00A949D8"/>
    <w:rsid w:val="00A952C5"/>
    <w:rsid w:val="00AA0E96"/>
    <w:rsid w:val="00AB4251"/>
    <w:rsid w:val="00AC5A6C"/>
    <w:rsid w:val="00AC5F82"/>
    <w:rsid w:val="00AD3D90"/>
    <w:rsid w:val="00AD66AA"/>
    <w:rsid w:val="00AF40F9"/>
    <w:rsid w:val="00B04C3D"/>
    <w:rsid w:val="00B06D5A"/>
    <w:rsid w:val="00B30672"/>
    <w:rsid w:val="00B33691"/>
    <w:rsid w:val="00B62ED2"/>
    <w:rsid w:val="00B7034D"/>
    <w:rsid w:val="00B7503F"/>
    <w:rsid w:val="00B9023F"/>
    <w:rsid w:val="00B9496D"/>
    <w:rsid w:val="00B96731"/>
    <w:rsid w:val="00BA571A"/>
    <w:rsid w:val="00BB02D3"/>
    <w:rsid w:val="00BE3341"/>
    <w:rsid w:val="00BF1130"/>
    <w:rsid w:val="00C115AD"/>
    <w:rsid w:val="00C12EE1"/>
    <w:rsid w:val="00C3033D"/>
    <w:rsid w:val="00C339F8"/>
    <w:rsid w:val="00C34D87"/>
    <w:rsid w:val="00C4557E"/>
    <w:rsid w:val="00C523F7"/>
    <w:rsid w:val="00C63B8E"/>
    <w:rsid w:val="00C6508E"/>
    <w:rsid w:val="00C714B6"/>
    <w:rsid w:val="00C90D91"/>
    <w:rsid w:val="00CB2728"/>
    <w:rsid w:val="00CB2E50"/>
    <w:rsid w:val="00CB3923"/>
    <w:rsid w:val="00CC3CB9"/>
    <w:rsid w:val="00CE5CA5"/>
    <w:rsid w:val="00CE6E54"/>
    <w:rsid w:val="00CF4A75"/>
    <w:rsid w:val="00CF6DAE"/>
    <w:rsid w:val="00D00B2E"/>
    <w:rsid w:val="00D035B0"/>
    <w:rsid w:val="00D1434C"/>
    <w:rsid w:val="00D16994"/>
    <w:rsid w:val="00D2274A"/>
    <w:rsid w:val="00D30169"/>
    <w:rsid w:val="00D364D0"/>
    <w:rsid w:val="00D438CC"/>
    <w:rsid w:val="00D578CA"/>
    <w:rsid w:val="00D62D09"/>
    <w:rsid w:val="00D6457F"/>
    <w:rsid w:val="00D678CE"/>
    <w:rsid w:val="00D70E93"/>
    <w:rsid w:val="00D80921"/>
    <w:rsid w:val="00D87FCF"/>
    <w:rsid w:val="00D9123E"/>
    <w:rsid w:val="00DA28B8"/>
    <w:rsid w:val="00DB0645"/>
    <w:rsid w:val="00DB3B3D"/>
    <w:rsid w:val="00DD0A1C"/>
    <w:rsid w:val="00DE2CA1"/>
    <w:rsid w:val="00DE3739"/>
    <w:rsid w:val="00DE5B92"/>
    <w:rsid w:val="00E0167C"/>
    <w:rsid w:val="00E10A3E"/>
    <w:rsid w:val="00E15EE8"/>
    <w:rsid w:val="00E17B77"/>
    <w:rsid w:val="00E33510"/>
    <w:rsid w:val="00E42CD9"/>
    <w:rsid w:val="00E51C0B"/>
    <w:rsid w:val="00E53A1F"/>
    <w:rsid w:val="00E64351"/>
    <w:rsid w:val="00E66784"/>
    <w:rsid w:val="00E7125D"/>
    <w:rsid w:val="00E72AD1"/>
    <w:rsid w:val="00E753BD"/>
    <w:rsid w:val="00EA56E0"/>
    <w:rsid w:val="00EB1423"/>
    <w:rsid w:val="00EB3BE1"/>
    <w:rsid w:val="00EB7F9A"/>
    <w:rsid w:val="00EC7572"/>
    <w:rsid w:val="00EF1090"/>
    <w:rsid w:val="00F009AC"/>
    <w:rsid w:val="00F012AC"/>
    <w:rsid w:val="00F11192"/>
    <w:rsid w:val="00F252F9"/>
    <w:rsid w:val="00F5632C"/>
    <w:rsid w:val="00F629B6"/>
    <w:rsid w:val="00F86081"/>
    <w:rsid w:val="00F93D79"/>
    <w:rsid w:val="00FA4D20"/>
    <w:rsid w:val="00FA623D"/>
    <w:rsid w:val="00FB2553"/>
    <w:rsid w:val="00FB7F2B"/>
    <w:rsid w:val="00FE5C02"/>
    <w:rsid w:val="00FF07FD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C6813"/>
  <w15:chartTrackingRefBased/>
  <w15:docId w15:val="{02A973E4-0D31-483B-AB73-063E6A3E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1E5"/>
    <w:pPr>
      <w:spacing w:after="0" w:line="240" w:lineRule="auto"/>
    </w:pPr>
    <w:rPr>
      <w:rFonts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11A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511A0"/>
  </w:style>
  <w:style w:type="paragraph" w:styleId="Pieddepage">
    <w:name w:val="footer"/>
    <w:basedOn w:val="Normal"/>
    <w:link w:val="PieddepageCar"/>
    <w:uiPriority w:val="99"/>
    <w:unhideWhenUsed/>
    <w:rsid w:val="008511A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511A0"/>
  </w:style>
  <w:style w:type="character" w:styleId="Lienhypertexte">
    <w:name w:val="Hyperlink"/>
    <w:basedOn w:val="Policepardfaut"/>
    <w:uiPriority w:val="99"/>
    <w:unhideWhenUsed/>
    <w:rsid w:val="008511A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3C51E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914E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nbache.fr/surligner-les-valeurs-recherchees-avec-excel-432.html" TargetMode="External"/><Relationship Id="rId13" Type="http://schemas.openxmlformats.org/officeDocument/2006/relationships/hyperlink" Target="https://www.bonbache.fr/plannings-hebdomadaires-des-salles-de-reunion-reservees-476.html" TargetMode="External"/><Relationship Id="rId18" Type="http://schemas.openxmlformats.org/officeDocument/2006/relationships/hyperlink" Target="https://youtu.be/v71g8iMXpfQ?list=PLpQBnWleLAavqfeZM5cd7Bh0MDa9saJly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www.bonbache.fr/comprendre-les-calculs-matriciels-avec-excel-490.html" TargetMode="External"/><Relationship Id="rId17" Type="http://schemas.openxmlformats.org/officeDocument/2006/relationships/hyperlink" Target="https://www.bonbache.fr/outil-vba-excel-de-reservations-planifiees-478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bonbache.fr/formation-bureautique-excel-vba-1-2-5.html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hyperlink" Target="https://youtu.be/pxNLS43gcvQ?list=PLpQBnWleLAauNEFq-J2OW8zhlU0uOAUiL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bonbache.fr/planning-excel-en-fonction-du-numero-de-semaine-474.html" TargetMode="External"/><Relationship Id="rId14" Type="http://schemas.openxmlformats.org/officeDocument/2006/relationships/hyperlink" Target="https://youtu.be/p2GZV7n4a2c?list=PLpQBnWleLAauNEFq-J2OW8zhlU0uOAUiL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bonbache.fr/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hyperlink" Target="https://www.facebook.com/Sformateu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fr\OneDrive\Documents\Mod&#232;les%20Office%20personnalis&#233;s\Support_formation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Support_formation.dotx</Template>
  <TotalTime>111</TotalTime>
  <Pages>3</Pages>
  <Words>604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 R</dc:creator>
  <cp:keywords/>
  <dc:description/>
  <cp:lastModifiedBy>Steph R</cp:lastModifiedBy>
  <cp:revision>26</cp:revision>
  <cp:lastPrinted>2020-04-02T06:22:00Z</cp:lastPrinted>
  <dcterms:created xsi:type="dcterms:W3CDTF">2020-02-19T04:57:00Z</dcterms:created>
  <dcterms:modified xsi:type="dcterms:W3CDTF">2020-04-02T06:22:00Z</dcterms:modified>
</cp:coreProperties>
</file>