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0C64" w14:textId="77777777" w:rsidR="00F821C5" w:rsidRDefault="000F0F00" w:rsidP="00916470">
      <w:pPr>
        <w:rPr>
          <w:b/>
          <w:sz w:val="28"/>
          <w:szCs w:val="28"/>
        </w:rPr>
      </w:pPr>
      <w:r>
        <w:rPr>
          <w:b/>
          <w:sz w:val="28"/>
          <w:szCs w:val="28"/>
        </w:rPr>
        <w:t>Analyse rapide d’un tableau de données</w:t>
      </w:r>
    </w:p>
    <w:p w14:paraId="3B6C18C4" w14:textId="77777777" w:rsidR="000F0F00" w:rsidRDefault="009F60EB" w:rsidP="00916470">
      <w:r>
        <w:t>Nous allons voir ici comment des fonctionnalités d’Excel permettent de faire ressortir pertinnement et rapidement les données d’un tableau afin d’en faciliter la lecture et les interprétations.</w:t>
      </w:r>
    </w:p>
    <w:p w14:paraId="3CFEF923" w14:textId="77777777" w:rsidR="000F0F00" w:rsidRDefault="00F327DF" w:rsidP="00F327DF">
      <w:pPr>
        <w:pStyle w:val="Paragraphedeliste"/>
        <w:numPr>
          <w:ilvl w:val="0"/>
          <w:numId w:val="3"/>
        </w:numPr>
      </w:pPr>
      <w:r>
        <w:t xml:space="preserve">Oiuvrir </w:t>
      </w:r>
      <w:r w:rsidRPr="00F327DF">
        <w:rPr>
          <w:b/>
        </w:rPr>
        <w:t>Excel</w:t>
      </w:r>
      <w:r>
        <w:t>,</w:t>
      </w:r>
    </w:p>
    <w:p w14:paraId="1CA876B4" w14:textId="77777777" w:rsidR="00F327DF" w:rsidRDefault="00F327DF" w:rsidP="00F327DF">
      <w:pPr>
        <w:pStyle w:val="Paragraphedeliste"/>
        <w:numPr>
          <w:ilvl w:val="0"/>
          <w:numId w:val="3"/>
        </w:numPr>
      </w:pPr>
      <w:r>
        <w:t xml:space="preserve">Cliquer sur </w:t>
      </w:r>
      <w:r w:rsidRPr="00F327DF">
        <w:rPr>
          <w:b/>
        </w:rPr>
        <w:t>Nouveau classeur</w:t>
      </w:r>
      <w:r>
        <w:t>,</w:t>
      </w:r>
    </w:p>
    <w:p w14:paraId="05DE99B5" w14:textId="77777777" w:rsidR="00F327DF" w:rsidRDefault="00EE72AF" w:rsidP="00F327DF">
      <w:pPr>
        <w:pStyle w:val="Paragraphedeliste"/>
        <w:numPr>
          <w:ilvl w:val="0"/>
          <w:numId w:val="3"/>
        </w:numPr>
      </w:pPr>
      <w:r>
        <w:t>Réaliser le tableau de la capture ci-dessous,</w:t>
      </w:r>
    </w:p>
    <w:p w14:paraId="7A2D6187" w14:textId="77777777" w:rsidR="000F0F00" w:rsidRDefault="00AC1045" w:rsidP="00916470">
      <w:r>
        <w:t xml:space="preserve">Ce tableau représente les chiffres d’affaire de plusieurs entreprises lors des deux premiers trimestres. A première vue, difficile de faire ressortir des tendances et </w:t>
      </w:r>
      <w:r w:rsidR="008E1684">
        <w:t xml:space="preserve">de </w:t>
      </w:r>
      <w:r>
        <w:t>tirer des conclusions.</w:t>
      </w:r>
      <w:r w:rsidR="008E1684">
        <w:t xml:space="preserve"> C’est là que l’</w:t>
      </w:r>
      <w:r w:rsidR="008E1684" w:rsidRPr="008E1684">
        <w:rPr>
          <w:b/>
        </w:rPr>
        <w:t>analyse rapide</w:t>
      </w:r>
      <w:r w:rsidR="008E1684">
        <w:t xml:space="preserve"> d’Excel intervient.</w:t>
      </w:r>
    </w:p>
    <w:p w14:paraId="3A036A16" w14:textId="77777777" w:rsidR="00F74E9B" w:rsidRDefault="003C40A4" w:rsidP="003C40A4">
      <w:pPr>
        <w:pStyle w:val="Paragraphedeliste"/>
        <w:numPr>
          <w:ilvl w:val="0"/>
          <w:numId w:val="3"/>
        </w:numPr>
      </w:pPr>
      <w:r>
        <w:t>Sélectionner toutes les cellules du tableau, lignes titres comprises,</w:t>
      </w:r>
    </w:p>
    <w:p w14:paraId="30099327" w14:textId="77777777" w:rsidR="003C40A4" w:rsidRDefault="00FF56E8" w:rsidP="00FF56E8">
      <w:r>
        <w:t xml:space="preserve">Le bouton </w:t>
      </w:r>
      <w:r w:rsidRPr="00410BE4">
        <w:rPr>
          <w:b/>
        </w:rPr>
        <w:t>Analyse rapide</w:t>
      </w:r>
      <w:r>
        <w:t xml:space="preserve"> s’affiche en bas à droite de la sélection.</w:t>
      </w:r>
    </w:p>
    <w:p w14:paraId="7A5F0BBE" w14:textId="77777777" w:rsidR="00FF56E8" w:rsidRDefault="00225EA5" w:rsidP="00225EA5">
      <w:pPr>
        <w:pStyle w:val="Paragraphedeliste"/>
        <w:numPr>
          <w:ilvl w:val="0"/>
          <w:numId w:val="3"/>
        </w:numPr>
      </w:pPr>
      <w:r>
        <w:t>Cliquer sur ce bouton.</w:t>
      </w:r>
    </w:p>
    <w:p w14:paraId="2B526A4A" w14:textId="77777777" w:rsidR="00225EA5" w:rsidRDefault="00225EA5" w:rsidP="00225EA5">
      <w:r>
        <w:t>Différentes options de mises en valeur vous sont proposées.</w:t>
      </w:r>
    </w:p>
    <w:p w14:paraId="13C472E0" w14:textId="77777777" w:rsidR="00225EA5" w:rsidRDefault="00724969" w:rsidP="00724969">
      <w:pPr>
        <w:pStyle w:val="Paragraphedeliste"/>
        <w:numPr>
          <w:ilvl w:val="0"/>
          <w:numId w:val="3"/>
        </w:numPr>
      </w:pPr>
      <w:r>
        <w:t xml:space="preserve">Pointer avec la souris sur l’option </w:t>
      </w:r>
      <w:r w:rsidRPr="00CA4586">
        <w:rPr>
          <w:b/>
        </w:rPr>
        <w:t>Barres de données</w:t>
      </w:r>
      <w:r>
        <w:t xml:space="preserve"> sans cliquer dessus.</w:t>
      </w:r>
    </w:p>
    <w:p w14:paraId="7277B49E" w14:textId="77777777" w:rsidR="00724969" w:rsidRDefault="00724969" w:rsidP="00724969">
      <w:r>
        <w:t>Vous remarquez comme l’indique la capture ci-dessous que tous les montants sont mis en valeur permettant de faire ressortir visuellement les CA les plus importants.</w:t>
      </w:r>
    </w:p>
    <w:p w14:paraId="73B7A1B1" w14:textId="77777777" w:rsidR="00F74E9B" w:rsidRDefault="00003988" w:rsidP="00916470">
      <w:r>
        <w:t>L’interprétation des chiffres devient rapidement plus claire et certains éléments sautent aux yeux.</w:t>
      </w:r>
    </w:p>
    <w:p w14:paraId="66C2F56A" w14:textId="77777777" w:rsidR="00003988" w:rsidRDefault="00CA4586" w:rsidP="00916470">
      <w:r>
        <w:rPr>
          <w:noProof/>
          <w:lang w:eastAsia="fr-FR"/>
        </w:rPr>
        <w:lastRenderedPageBreak/>
        <w:drawing>
          <wp:inline distT="0" distB="0" distL="0" distR="0" wp14:anchorId="68A95F15" wp14:editId="44B19D11">
            <wp:extent cx="5760720" cy="421005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3-c-analyse-rapid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DD5EC" w14:textId="77777777" w:rsidR="00CA4586" w:rsidRDefault="00CA4586" w:rsidP="00CA4586">
      <w:pPr>
        <w:pStyle w:val="Paragraphedeliste"/>
        <w:numPr>
          <w:ilvl w:val="0"/>
          <w:numId w:val="3"/>
        </w:numPr>
      </w:pPr>
      <w:r>
        <w:t xml:space="preserve">Pointer maintenant sur la deuxième option proposée, </w:t>
      </w:r>
      <w:r w:rsidRPr="00CA4586">
        <w:rPr>
          <w:b/>
        </w:rPr>
        <w:t>Echelle de couleur</w:t>
      </w:r>
      <w:r>
        <w:t>.</w:t>
      </w:r>
    </w:p>
    <w:p w14:paraId="2514A696" w14:textId="77777777" w:rsidR="00CA4586" w:rsidRDefault="00A05E0C" w:rsidP="00916470">
      <w:r>
        <w:t>Comme l’illustre la capture ci-dessus, Excel affiche une mise en forme conditionnelle qui facilité l’identification des CA les plus élevés et des CA les plus bas.</w:t>
      </w:r>
    </w:p>
    <w:p w14:paraId="244798E4" w14:textId="77777777" w:rsidR="00262CBD" w:rsidRDefault="00262CBD" w:rsidP="00916470">
      <w:r>
        <w:t>La troisième option Jeu d’icônes a le même objectif en faisant ressortir les tendances avec des flèches de couleur.</w:t>
      </w:r>
    </w:p>
    <w:p w14:paraId="69C138D8" w14:textId="77777777" w:rsidR="00F74E9B" w:rsidRPr="000F0F00" w:rsidRDefault="00262CBD" w:rsidP="00916470">
      <w:r>
        <w:t>Pour appliquer définitivement une mise en valeur par l’analyse rapide, il suffit de cliquer sur l’option.</w:t>
      </w:r>
    </w:p>
    <w:sectPr w:rsidR="00F74E9B" w:rsidRPr="000F0F00" w:rsidSect="002B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176B9"/>
    <w:multiLevelType w:val="hybridMultilevel"/>
    <w:tmpl w:val="1180D0F6"/>
    <w:lvl w:ilvl="0" w:tplc="D0C6F8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74715"/>
    <w:multiLevelType w:val="hybridMultilevel"/>
    <w:tmpl w:val="2842E036"/>
    <w:lvl w:ilvl="0" w:tplc="2CCE56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A125C"/>
    <w:multiLevelType w:val="hybridMultilevel"/>
    <w:tmpl w:val="3290192C"/>
    <w:lvl w:ilvl="0" w:tplc="2A7E88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57543">
    <w:abstractNumId w:val="0"/>
  </w:num>
  <w:num w:numId="2" w16cid:durableId="1854345896">
    <w:abstractNumId w:val="1"/>
  </w:num>
  <w:num w:numId="3" w16cid:durableId="743576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1B"/>
    <w:rsid w:val="00003988"/>
    <w:rsid w:val="00057E16"/>
    <w:rsid w:val="00070367"/>
    <w:rsid w:val="000D0F2E"/>
    <w:rsid w:val="000F0F00"/>
    <w:rsid w:val="00225EA5"/>
    <w:rsid w:val="00233505"/>
    <w:rsid w:val="00262CBD"/>
    <w:rsid w:val="002B0B39"/>
    <w:rsid w:val="003027B6"/>
    <w:rsid w:val="00323885"/>
    <w:rsid w:val="00323B6D"/>
    <w:rsid w:val="00326955"/>
    <w:rsid w:val="00351517"/>
    <w:rsid w:val="0038119F"/>
    <w:rsid w:val="003962C0"/>
    <w:rsid w:val="003C40A4"/>
    <w:rsid w:val="00402E08"/>
    <w:rsid w:val="00410BE4"/>
    <w:rsid w:val="00450F97"/>
    <w:rsid w:val="004561ED"/>
    <w:rsid w:val="004D5CE1"/>
    <w:rsid w:val="005613E2"/>
    <w:rsid w:val="0056570A"/>
    <w:rsid w:val="0059140F"/>
    <w:rsid w:val="00673FD3"/>
    <w:rsid w:val="006C620C"/>
    <w:rsid w:val="006D5627"/>
    <w:rsid w:val="00704071"/>
    <w:rsid w:val="00724969"/>
    <w:rsid w:val="007E575D"/>
    <w:rsid w:val="00816621"/>
    <w:rsid w:val="00871E9C"/>
    <w:rsid w:val="008B48A5"/>
    <w:rsid w:val="008C3AB9"/>
    <w:rsid w:val="008E1684"/>
    <w:rsid w:val="00903DFD"/>
    <w:rsid w:val="00904882"/>
    <w:rsid w:val="00916470"/>
    <w:rsid w:val="00971865"/>
    <w:rsid w:val="00990F09"/>
    <w:rsid w:val="009C2C1B"/>
    <w:rsid w:val="009F4156"/>
    <w:rsid w:val="009F60EB"/>
    <w:rsid w:val="009F79DC"/>
    <w:rsid w:val="00A024F0"/>
    <w:rsid w:val="00A05E0C"/>
    <w:rsid w:val="00A30B52"/>
    <w:rsid w:val="00A61B3B"/>
    <w:rsid w:val="00A64CC3"/>
    <w:rsid w:val="00A701EC"/>
    <w:rsid w:val="00A7636A"/>
    <w:rsid w:val="00AC1045"/>
    <w:rsid w:val="00AF0996"/>
    <w:rsid w:val="00B07697"/>
    <w:rsid w:val="00B079BD"/>
    <w:rsid w:val="00B30DBD"/>
    <w:rsid w:val="00B447F0"/>
    <w:rsid w:val="00BE1D46"/>
    <w:rsid w:val="00BF29E0"/>
    <w:rsid w:val="00C1507D"/>
    <w:rsid w:val="00C8717D"/>
    <w:rsid w:val="00CA4586"/>
    <w:rsid w:val="00CC00F5"/>
    <w:rsid w:val="00D179B3"/>
    <w:rsid w:val="00D67C34"/>
    <w:rsid w:val="00D73F3A"/>
    <w:rsid w:val="00D96BD6"/>
    <w:rsid w:val="00DA47AE"/>
    <w:rsid w:val="00DD5B67"/>
    <w:rsid w:val="00E15F6A"/>
    <w:rsid w:val="00E477BC"/>
    <w:rsid w:val="00E75F91"/>
    <w:rsid w:val="00E92029"/>
    <w:rsid w:val="00EA0C7F"/>
    <w:rsid w:val="00EE72AF"/>
    <w:rsid w:val="00F327DF"/>
    <w:rsid w:val="00F74E9B"/>
    <w:rsid w:val="00F815C1"/>
    <w:rsid w:val="00F821C5"/>
    <w:rsid w:val="00FB5836"/>
    <w:rsid w:val="00FC71FE"/>
    <w:rsid w:val="00FE6E5E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6C47"/>
  <w15:chartTrackingRefBased/>
  <w15:docId w15:val="{3BB20356-B36C-432C-87CA-7BF5126C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B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C2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</dc:creator>
  <cp:keywords/>
  <dc:description/>
  <cp:lastModifiedBy>Steph R</cp:lastModifiedBy>
  <cp:revision>20</cp:revision>
  <cp:lastPrinted>2016-02-26T14:07:00Z</cp:lastPrinted>
  <dcterms:created xsi:type="dcterms:W3CDTF">2016-02-26T14:42:00Z</dcterms:created>
  <dcterms:modified xsi:type="dcterms:W3CDTF">2023-03-16T16:55:00Z</dcterms:modified>
</cp:coreProperties>
</file>